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A0DF3">
      <w:pPr>
        <w:spacing w:line="600" w:lineRule="atLeast"/>
        <w:rPr>
          <w:rFonts w:hint="default" w:ascii="Nimbus Roman No9 L" w:hAnsi="Nimbus Roman No9 L" w:eastAsia="黑体" w:cs="Nimbus Roman No9 L"/>
          <w:color w:val="000000"/>
          <w:szCs w:val="34"/>
        </w:rPr>
      </w:pPr>
      <w:r>
        <w:rPr>
          <w:rFonts w:hint="default" w:ascii="Nimbus Roman No9 L" w:hAnsi="Nimbus Roman No9 L" w:eastAsia="黑体" w:cs="Nimbus Roman No9 L"/>
          <w:color w:val="000000"/>
          <w:szCs w:val="34"/>
        </w:rPr>
        <w:t>附件4</w:t>
      </w:r>
    </w:p>
    <w:p w14:paraId="6062BB0D">
      <w:pPr>
        <w:spacing w:line="600" w:lineRule="atLeast"/>
        <w:jc w:val="center"/>
        <w:rPr>
          <w:rFonts w:hint="default" w:ascii="Nimbus Roman No9 L" w:hAnsi="Nimbus Roman No9 L" w:eastAsia="方正小标宋简体" w:cs="Nimbus Roman No9 L"/>
          <w:b w:val="0"/>
          <w:bCs/>
          <w:color w:val="000000"/>
          <w:sz w:val="44"/>
          <w:szCs w:val="34"/>
        </w:rPr>
      </w:pPr>
      <w:bookmarkStart w:id="0" w:name="_GoBack"/>
      <w:r>
        <w:rPr>
          <w:rFonts w:hint="default" w:ascii="Nimbus Roman No9 L" w:hAnsi="Nimbus Roman No9 L" w:eastAsia="方正小标宋简体" w:cs="Nimbus Roman No9 L"/>
          <w:b w:val="0"/>
          <w:bCs/>
          <w:color w:val="000000"/>
          <w:sz w:val="44"/>
          <w:szCs w:val="34"/>
        </w:rPr>
        <w:t>面试评委守则</w:t>
      </w:r>
      <w:bookmarkEnd w:id="0"/>
    </w:p>
    <w:p w14:paraId="5EC3B4C6">
      <w:pPr>
        <w:spacing w:line="560" w:lineRule="exact"/>
        <w:ind w:firstLine="680" w:firstLineChars="200"/>
        <w:rPr>
          <w:rFonts w:hint="default" w:ascii="Nimbus Roman No9 L" w:hAnsi="Nimbus Roman No9 L" w:cs="Nimbus Roman No9 L"/>
          <w:color w:val="000000"/>
          <w:szCs w:val="34"/>
        </w:rPr>
      </w:pPr>
    </w:p>
    <w:p w14:paraId="12D13352"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一、面试开始前30分钟，评委熟悉面试程序和面试评分表等有关材料，做好面试准备工作。</w:t>
      </w:r>
    </w:p>
    <w:p w14:paraId="2853F774"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二、评委应正确理解和掌握面试试题的含义及测评标准，独立、客观地打分。打分时不能互相商量或暗示，不能打“关系分、人情分”，不得授意其他评委打人情分。对参加同一岗位面试的考生，在打分上要把握同一标准，保持连贯性。</w:t>
      </w:r>
    </w:p>
    <w:p w14:paraId="0095C9F7"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三、评委要根据考生面试情况评定考生每一要素得分，并合成总分。评委将要素得分合成总分时，计算一定要准确无误。所评定的各要素得分或总得分如有变动，须在相应处签字注明，否则该评委评分无效。</w:t>
      </w:r>
    </w:p>
    <w:p w14:paraId="012D64E4"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四、面试过程中，评委要忠于职守，不得离开面试考场，不得私自交谈或进行对考生面试有可能造成影响的活动。</w:t>
      </w:r>
    </w:p>
    <w:p w14:paraId="3782CDEE"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五、评委与考生间有应回避的亲属关系的，应主动向主评委提出回避，主评委的回避申请应向考点主考提出。</w:t>
      </w:r>
    </w:p>
    <w:p w14:paraId="7F43DAEB">
      <w:pPr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六、评委要严格遵守保密规定，不得向任何人透露面试相关内容。</w:t>
      </w:r>
    </w:p>
    <w:p w14:paraId="6E02E68A">
      <w:pPr>
        <w:ind w:firstLine="640" w:firstLineChars="200"/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七、在面试封闭期间，评委不得接待来访，不得私自外出，个人所带通讯工具应交监督人员统一保管。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2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2026-07-20T05:38:35Z</dcterms:created>
  <dc:creator>lenovo</dc:creator>
  <cp:lastModifiedBy>韩霜</cp:lastModifiedBy>
  <dcterms:modified xsi:type="dcterms:W3CDTF">2026-07-20T05:39:23Z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C44C364268EC4AB59F6C49D06DB31ED2_12</vt:lpwstr>
  </property>
</Properties>
</file>